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B1" w:rsidRDefault="00903DF5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-270510</wp:posOffset>
                </wp:positionV>
                <wp:extent cx="657225" cy="819785"/>
                <wp:effectExtent l="0" t="0" r="9525" b="0"/>
                <wp:wrapNone/>
                <wp:docPr id="1" name="Рисунок 3" descr="БутурлинскийМР_ПП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БутурлинскийМР_ПП-05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722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12.10pt;mso-position-horizontal:absolute;mso-position-vertical-relative:text;margin-top:-21.30pt;mso-position-vertical:absolute;width:51.75pt;height:64.5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945DB1" w:rsidRDefault="00945DB1">
      <w:pPr>
        <w:keepNext/>
        <w:jc w:val="center"/>
        <w:outlineLvl w:val="0"/>
        <w:rPr>
          <w:b/>
          <w:bCs/>
          <w:sz w:val="28"/>
          <w:szCs w:val="28"/>
        </w:rPr>
      </w:pPr>
    </w:p>
    <w:p w:rsidR="00945DB1" w:rsidRDefault="00945DB1">
      <w:pPr>
        <w:keepNext/>
        <w:jc w:val="center"/>
        <w:outlineLvl w:val="0"/>
        <w:rPr>
          <w:b/>
          <w:bCs/>
          <w:sz w:val="28"/>
          <w:szCs w:val="28"/>
        </w:rPr>
      </w:pPr>
    </w:p>
    <w:p w:rsidR="00945DB1" w:rsidRDefault="00903DF5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945DB1" w:rsidRDefault="00903DF5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БУТУРЛИНСКОГО МУНИЦИПАЛЬНОГО ОКРУГА</w:t>
      </w:r>
    </w:p>
    <w:p w:rsidR="00945DB1" w:rsidRDefault="00903D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</w:t>
      </w:r>
    </w:p>
    <w:p w:rsidR="00945DB1" w:rsidRDefault="00945DB1">
      <w:pPr>
        <w:jc w:val="center"/>
        <w:rPr>
          <w:b/>
          <w:sz w:val="28"/>
          <w:szCs w:val="28"/>
        </w:rPr>
      </w:pPr>
    </w:p>
    <w:p w:rsidR="00945DB1" w:rsidRPr="00A5321C" w:rsidRDefault="00A5321C">
      <w:pPr>
        <w:keepNext/>
        <w:spacing w:line="360" w:lineRule="auto"/>
        <w:jc w:val="center"/>
        <w:outlineLvl w:val="5"/>
        <w:rPr>
          <w:b/>
          <w:sz w:val="32"/>
          <w:szCs w:val="32"/>
        </w:rPr>
      </w:pPr>
      <w:r w:rsidRPr="00A5321C">
        <w:rPr>
          <w:b/>
          <w:sz w:val="32"/>
          <w:szCs w:val="32"/>
        </w:rPr>
        <w:t xml:space="preserve">Р Е Ш Е Н И Е  </w:t>
      </w:r>
    </w:p>
    <w:p w:rsidR="00A5321C" w:rsidRPr="00A5321C" w:rsidRDefault="00A5321C" w:rsidP="00A5321C">
      <w:pPr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о</w:t>
      </w:r>
      <w:r w:rsidRPr="00A5321C">
        <w:rPr>
          <w:sz w:val="28"/>
          <w:szCs w:val="20"/>
          <w:lang w:eastAsia="ar-SA"/>
        </w:rPr>
        <w:t xml:space="preserve">т </w:t>
      </w:r>
      <w:r w:rsidR="00E700AD">
        <w:rPr>
          <w:sz w:val="28"/>
          <w:szCs w:val="20"/>
          <w:lang w:eastAsia="ar-SA"/>
        </w:rPr>
        <w:t>19 марта 2026 г.</w:t>
      </w:r>
      <w:r w:rsidRPr="00A5321C">
        <w:rPr>
          <w:sz w:val="28"/>
          <w:szCs w:val="20"/>
          <w:lang w:eastAsia="ar-SA"/>
        </w:rPr>
        <w:tab/>
      </w:r>
      <w:r w:rsidRPr="00A5321C">
        <w:rPr>
          <w:sz w:val="28"/>
          <w:szCs w:val="20"/>
          <w:lang w:eastAsia="ar-SA"/>
        </w:rPr>
        <w:tab/>
      </w:r>
      <w:r w:rsidRPr="00A5321C">
        <w:rPr>
          <w:sz w:val="28"/>
          <w:szCs w:val="20"/>
          <w:lang w:eastAsia="ar-SA"/>
        </w:rPr>
        <w:tab/>
      </w:r>
      <w:r w:rsidRPr="00A5321C">
        <w:rPr>
          <w:sz w:val="28"/>
          <w:szCs w:val="20"/>
          <w:lang w:eastAsia="ar-SA"/>
        </w:rPr>
        <w:tab/>
      </w:r>
      <w:r>
        <w:rPr>
          <w:sz w:val="28"/>
          <w:szCs w:val="20"/>
          <w:lang w:eastAsia="ar-SA"/>
        </w:rPr>
        <w:tab/>
      </w:r>
      <w:r>
        <w:rPr>
          <w:sz w:val="28"/>
          <w:szCs w:val="20"/>
          <w:lang w:eastAsia="ar-SA"/>
        </w:rPr>
        <w:tab/>
      </w:r>
      <w:r>
        <w:rPr>
          <w:sz w:val="28"/>
          <w:szCs w:val="20"/>
          <w:lang w:eastAsia="ar-SA"/>
        </w:rPr>
        <w:tab/>
      </w:r>
      <w:r>
        <w:rPr>
          <w:sz w:val="28"/>
          <w:szCs w:val="20"/>
          <w:lang w:eastAsia="ar-SA"/>
        </w:rPr>
        <w:tab/>
      </w:r>
      <w:r w:rsidRPr="00A5321C">
        <w:rPr>
          <w:sz w:val="28"/>
          <w:szCs w:val="20"/>
          <w:lang w:eastAsia="ar-SA"/>
        </w:rPr>
        <w:t xml:space="preserve">№ </w:t>
      </w:r>
      <w:r w:rsidR="00E700AD">
        <w:rPr>
          <w:sz w:val="28"/>
          <w:szCs w:val="20"/>
          <w:lang w:eastAsia="ar-SA"/>
        </w:rPr>
        <w:t>20</w:t>
      </w:r>
    </w:p>
    <w:p w:rsidR="00A5321C" w:rsidRDefault="00A5321C">
      <w:pPr>
        <w:jc w:val="center"/>
        <w:rPr>
          <w:b/>
          <w:sz w:val="28"/>
          <w:szCs w:val="20"/>
          <w:lang w:eastAsia="ar-SA"/>
        </w:rPr>
      </w:pPr>
    </w:p>
    <w:p w:rsidR="00945DB1" w:rsidRDefault="00903DF5">
      <w:pPr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О внесении изменений в Прогнозный план приватизации муниципального имущества Бутурлинского муниципального округа Нижегородской области на 2025-2027 годы</w:t>
      </w:r>
    </w:p>
    <w:p w:rsidR="00945DB1" w:rsidRDefault="00945DB1">
      <w:pPr>
        <w:ind w:left="705" w:hanging="705"/>
        <w:jc w:val="both"/>
        <w:rPr>
          <w:b/>
          <w:sz w:val="28"/>
          <w:szCs w:val="20"/>
          <w:lang w:eastAsia="ar-SA"/>
        </w:rPr>
      </w:pPr>
    </w:p>
    <w:p w:rsidR="00A5321C" w:rsidRDefault="00903DF5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Руководствуясь статьей 10 Федерального Закона от 21 декабря 2001 г. № 178-ФЗ «О приватизации государственного и муниципального имущества», Положением о порядке и условиях приватизации муниципального имущества Бутурлинского муниципального округа Нижегородской области, утвержденного решением Совета депутатов Бутурлинского муниципального округа Нижегородской области от 31 октября 2023 года № 69, в целях реализации высвобождаемого муниципального имущества, сокращения расходной части и пополнения доходной части районного бюджета, </w:t>
      </w:r>
      <w:r>
        <w:rPr>
          <w:rFonts w:eastAsia="Calibri"/>
          <w:sz w:val="28"/>
          <w:szCs w:val="28"/>
        </w:rPr>
        <w:t xml:space="preserve">Совет депутатов Бутурлинского муниципального округа Нижегородской  области   </w:t>
      </w:r>
    </w:p>
    <w:p w:rsidR="00945DB1" w:rsidRDefault="00903DF5" w:rsidP="00A5321C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и л:</w:t>
      </w:r>
    </w:p>
    <w:p w:rsidR="00945DB1" w:rsidRDefault="00903DF5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 xml:space="preserve">1. Внести в Прогнозный </w:t>
      </w:r>
      <w:r>
        <w:rPr>
          <w:sz w:val="28"/>
          <w:szCs w:val="20"/>
          <w:lang w:eastAsia="ar-SA"/>
        </w:rPr>
        <w:t xml:space="preserve">план приватизации муниципального имущества Бутурлинского муниципального округа Нижегородской области на 2025 – 2027 годы, утвержденный решением Совета депутатов Бутурлинского муниципального округа Нижегородской области от 9 декабря 2024 г. № 81 (с изменениями и дополнениями от 8 апреля 2025 г. № 27, 16 июня 2025 г. № 40, 29 июля 2025 г. № 52), </w:t>
      </w:r>
      <w:r>
        <w:rPr>
          <w:rFonts w:eastAsia="Calibri"/>
          <w:sz w:val="28"/>
          <w:szCs w:val="28"/>
        </w:rPr>
        <w:t>следующие изменения:</w:t>
      </w:r>
    </w:p>
    <w:p w:rsidR="00945DB1" w:rsidRDefault="00903DF5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0"/>
        </w:rPr>
        <w:t xml:space="preserve">1.1. </w:t>
      </w:r>
      <w:r>
        <w:rPr>
          <w:sz w:val="28"/>
          <w:szCs w:val="20"/>
          <w:lang w:eastAsia="ar-SA"/>
        </w:rPr>
        <w:t>Дополнить пункт 1 подпунктами 8-10 согласно приложению к настоящему решению.</w:t>
      </w:r>
    </w:p>
    <w:p w:rsidR="00945DB1" w:rsidRDefault="00903DF5">
      <w:pPr>
        <w:spacing w:line="36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1.2. Дополнить пункт 2 подпунктом 2 согласно приложению к настоящему решению.</w:t>
      </w:r>
    </w:p>
    <w:p w:rsidR="00945DB1" w:rsidRDefault="00903DF5">
      <w:pPr>
        <w:spacing w:line="36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8"/>
        </w:rPr>
        <w:lastRenderedPageBreak/>
        <w:t xml:space="preserve">2. Опубликовать (обнародовать) настоящее решение в порядке, определённом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</w:t>
      </w:r>
      <w:r>
        <w:rPr>
          <w:bCs/>
          <w:color w:val="000000"/>
          <w:sz w:val="28"/>
          <w:szCs w:val="28"/>
          <w:lang w:val="en-US"/>
        </w:rPr>
        <w:t>buturlino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nobl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ru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разделе «Совет депутатов».</w:t>
      </w:r>
    </w:p>
    <w:p w:rsidR="00945DB1" w:rsidRDefault="00903DF5">
      <w:pPr>
        <w:pStyle w:val="afd"/>
        <w:tabs>
          <w:tab w:val="left" w:pos="1049"/>
        </w:tabs>
        <w:spacing w:line="360" w:lineRule="auto"/>
        <w:ind w:firstLine="720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945DB1" w:rsidRDefault="00945DB1">
      <w:pPr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8"/>
        <w:gridCol w:w="4707"/>
      </w:tblGrid>
      <w:tr w:rsidR="00945DB1">
        <w:tc>
          <w:tcPr>
            <w:tcW w:w="4648" w:type="dxa"/>
          </w:tcPr>
          <w:p w:rsidR="00945DB1" w:rsidRDefault="00903D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945DB1" w:rsidRDefault="00903D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Н.А. Чичков</w:t>
            </w:r>
          </w:p>
        </w:tc>
        <w:tc>
          <w:tcPr>
            <w:tcW w:w="4707" w:type="dxa"/>
          </w:tcPr>
          <w:p w:rsidR="00945DB1" w:rsidRDefault="00903DF5">
            <w:pPr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945DB1" w:rsidRDefault="00903DF5">
            <w:pPr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М.Ф.Петрова</w:t>
            </w:r>
          </w:p>
        </w:tc>
      </w:tr>
    </w:tbl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</w:pPr>
    </w:p>
    <w:p w:rsidR="00945DB1" w:rsidRDefault="00903DF5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945DB1" w:rsidRDefault="00945DB1">
      <w:pPr>
        <w:pStyle w:val="ConsPlusNormal"/>
        <w:ind w:firstLine="540"/>
        <w:jc w:val="both"/>
        <w:rPr>
          <w:sz w:val="28"/>
          <w:szCs w:val="28"/>
        </w:rPr>
        <w:sectPr w:rsidR="00945DB1">
          <w:pgSz w:w="11906" w:h="16838"/>
          <w:pgMar w:top="851" w:right="850" w:bottom="1276" w:left="1701" w:header="708" w:footer="708" w:gutter="0"/>
          <w:cols w:space="708"/>
          <w:docGrid w:linePitch="360"/>
        </w:sectPr>
      </w:pPr>
    </w:p>
    <w:p w:rsidR="00945DB1" w:rsidRDefault="00903DF5">
      <w:pPr>
        <w:jc w:val="right"/>
        <w:rPr>
          <w:lang w:eastAsia="ar-SA"/>
        </w:rPr>
      </w:pPr>
      <w:r>
        <w:rPr>
          <w:lang w:eastAsia="ar-SA"/>
        </w:rPr>
        <w:lastRenderedPageBreak/>
        <w:t xml:space="preserve">Приложение </w:t>
      </w:r>
    </w:p>
    <w:p w:rsidR="00945DB1" w:rsidRDefault="00903DF5">
      <w:pPr>
        <w:ind w:left="-567"/>
        <w:jc w:val="right"/>
        <w:rPr>
          <w:lang w:eastAsia="ar-SA"/>
        </w:rPr>
      </w:pPr>
      <w:r>
        <w:rPr>
          <w:lang w:eastAsia="ar-SA"/>
        </w:rPr>
        <w:t>к решению Совета депутатов</w:t>
      </w:r>
    </w:p>
    <w:p w:rsidR="00945DB1" w:rsidRDefault="00903DF5">
      <w:pPr>
        <w:jc w:val="right"/>
        <w:rPr>
          <w:lang w:eastAsia="ar-SA"/>
        </w:rPr>
      </w:pPr>
      <w:r>
        <w:rPr>
          <w:lang w:eastAsia="ar-SA"/>
        </w:rPr>
        <w:t>Бутурлинского муниципального</w:t>
      </w:r>
    </w:p>
    <w:p w:rsidR="00945DB1" w:rsidRDefault="00903DF5">
      <w:pPr>
        <w:jc w:val="right"/>
        <w:rPr>
          <w:lang w:eastAsia="ar-SA"/>
        </w:rPr>
      </w:pPr>
      <w:r>
        <w:rPr>
          <w:lang w:eastAsia="ar-SA"/>
        </w:rPr>
        <w:t>округа Нижегородской области</w:t>
      </w:r>
    </w:p>
    <w:p w:rsidR="00945DB1" w:rsidRDefault="00E700AD">
      <w:pPr>
        <w:jc w:val="right"/>
        <w:rPr>
          <w:lang w:eastAsia="ar-SA"/>
        </w:rPr>
      </w:pPr>
      <w:r>
        <w:rPr>
          <w:lang w:eastAsia="ar-SA"/>
        </w:rPr>
        <w:t xml:space="preserve"> от 19.03.2026 г. </w:t>
      </w:r>
      <w:r w:rsidR="00903DF5">
        <w:rPr>
          <w:lang w:eastAsia="ar-SA"/>
        </w:rPr>
        <w:t xml:space="preserve"> № </w:t>
      </w:r>
      <w:r>
        <w:rPr>
          <w:lang w:eastAsia="ar-SA"/>
        </w:rPr>
        <w:t>20</w:t>
      </w:r>
      <w:bookmarkStart w:id="0" w:name="_GoBack"/>
      <w:bookmarkEnd w:id="0"/>
    </w:p>
    <w:p w:rsidR="00945DB1" w:rsidRDefault="00945DB1">
      <w:pPr>
        <w:jc w:val="center"/>
        <w:rPr>
          <w:b/>
          <w:bCs/>
          <w:lang w:eastAsia="ar-SA"/>
        </w:rPr>
      </w:pPr>
    </w:p>
    <w:p w:rsidR="00945DB1" w:rsidRDefault="00903DF5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ДОПОЛНЕНИЯ</w:t>
      </w:r>
    </w:p>
    <w:p w:rsidR="00945DB1" w:rsidRDefault="00903DF5">
      <w:pPr>
        <w:jc w:val="center"/>
        <w:rPr>
          <w:lang w:eastAsia="ar-SA"/>
        </w:rPr>
      </w:pPr>
      <w:r>
        <w:rPr>
          <w:lang w:eastAsia="ar-SA"/>
        </w:rPr>
        <w:t xml:space="preserve"> к Прогнозному плану приватизации муниципального имущества Бутурлинского муниципального округа Нижегородской области</w:t>
      </w:r>
    </w:p>
    <w:p w:rsidR="00945DB1" w:rsidRDefault="00903DF5">
      <w:pPr>
        <w:ind w:left="705" w:hanging="705"/>
        <w:jc w:val="center"/>
        <w:rPr>
          <w:lang w:eastAsia="ar-SA"/>
        </w:rPr>
      </w:pPr>
      <w:r>
        <w:rPr>
          <w:lang w:eastAsia="ar-SA"/>
        </w:rPr>
        <w:t xml:space="preserve"> на 2025– 2027 годы</w:t>
      </w:r>
    </w:p>
    <w:p w:rsidR="00945DB1" w:rsidRDefault="00945DB1">
      <w:pPr>
        <w:ind w:left="705" w:hanging="705"/>
        <w:jc w:val="center"/>
        <w:rPr>
          <w:lang w:eastAsia="ar-SA"/>
        </w:rPr>
      </w:pPr>
    </w:p>
    <w:p w:rsidR="00945DB1" w:rsidRDefault="00903DF5">
      <w:pPr>
        <w:pStyle w:val="afc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Нежилые помещения:</w:t>
      </w:r>
    </w:p>
    <w:tbl>
      <w:tblPr>
        <w:tblW w:w="1445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3543"/>
        <w:gridCol w:w="3402"/>
        <w:gridCol w:w="1701"/>
        <w:gridCol w:w="1701"/>
      </w:tblGrid>
      <w:tr w:rsidR="00945DB1">
        <w:tc>
          <w:tcPr>
            <w:tcW w:w="709" w:type="dxa"/>
          </w:tcPr>
          <w:p w:rsidR="00945DB1" w:rsidRDefault="00903DF5">
            <w:pPr>
              <w:ind w:left="-440"/>
              <w:jc w:val="right"/>
              <w:rPr>
                <w:lang w:eastAsia="ar-SA"/>
              </w:rPr>
            </w:pPr>
            <w:r>
              <w:rPr>
                <w:lang w:eastAsia="ar-SA"/>
              </w:rPr>
              <w:t xml:space="preserve">     № п/п</w:t>
            </w:r>
          </w:p>
        </w:tc>
        <w:tc>
          <w:tcPr>
            <w:tcW w:w="3402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имущества</w:t>
            </w:r>
          </w:p>
        </w:tc>
        <w:tc>
          <w:tcPr>
            <w:tcW w:w="3543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Адрес места нахождения имущества</w:t>
            </w:r>
          </w:p>
        </w:tc>
        <w:tc>
          <w:tcPr>
            <w:tcW w:w="3402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Характеристика имущества</w:t>
            </w:r>
          </w:p>
        </w:tc>
        <w:tc>
          <w:tcPr>
            <w:tcW w:w="1701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Способ приватизации имущества</w:t>
            </w:r>
          </w:p>
        </w:tc>
        <w:tc>
          <w:tcPr>
            <w:tcW w:w="1701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Ориентировочный срок приватизации (год)</w:t>
            </w:r>
          </w:p>
        </w:tc>
      </w:tr>
      <w:tr w:rsidR="00945DB1">
        <w:trPr>
          <w:trHeight w:val="3054"/>
        </w:trPr>
        <w:tc>
          <w:tcPr>
            <w:tcW w:w="709" w:type="dxa"/>
          </w:tcPr>
          <w:p w:rsidR="00945DB1" w:rsidRDefault="00903DF5">
            <w:pPr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3402" w:type="dxa"/>
          </w:tcPr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Нежилое здание</w:t>
            </w: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45DB1" w:rsidRDefault="00945DB1">
            <w:pPr>
              <w:jc w:val="both"/>
              <w:rPr>
                <w:lang w:eastAsia="ar-SA"/>
              </w:rPr>
            </w:pPr>
          </w:p>
        </w:tc>
        <w:tc>
          <w:tcPr>
            <w:tcW w:w="3543" w:type="dxa"/>
          </w:tcPr>
          <w:p w:rsidR="00945DB1" w:rsidRDefault="00903DF5">
            <w:pPr>
              <w:jc w:val="both"/>
              <w:rPr>
                <w:highlight w:val="white"/>
              </w:rPr>
            </w:pPr>
            <w:r>
              <w:rPr>
                <w:highlight w:val="white"/>
                <w:lang w:eastAsia="ar-SA"/>
              </w:rPr>
              <w:t>Нижегородская обл., Бутурлинский р-н, с. Валгусы, ул. Огородная, д. 1Б</w:t>
            </w:r>
          </w:p>
          <w:p w:rsidR="00945DB1" w:rsidRDefault="00945DB1">
            <w:pPr>
              <w:jc w:val="both"/>
              <w:rPr>
                <w:highlight w:val="white"/>
              </w:rPr>
            </w:pPr>
          </w:p>
        </w:tc>
        <w:tc>
          <w:tcPr>
            <w:tcW w:w="3402" w:type="dxa"/>
          </w:tcPr>
          <w:p w:rsidR="00945DB1" w:rsidRDefault="00903DF5">
            <w:pPr>
              <w:jc w:val="both"/>
              <w:rPr>
                <w:highlight w:val="white"/>
              </w:rPr>
            </w:pPr>
            <w:r>
              <w:rPr>
                <w:highlight w:val="white"/>
                <w:lang w:eastAsia="ar-SA"/>
              </w:rPr>
              <w:t xml:space="preserve">Здание, назначение нежилое, общая площадь 726,7 кв.м. </w:t>
            </w:r>
          </w:p>
          <w:p w:rsidR="00945DB1" w:rsidRDefault="00903DF5">
            <w:pPr>
              <w:jc w:val="both"/>
              <w:rPr>
                <w:highlight w:val="white"/>
              </w:rPr>
            </w:pPr>
            <w:r>
              <w:rPr>
                <w:highlight w:val="white"/>
                <w:lang w:eastAsia="ar-SA"/>
              </w:rPr>
              <w:t>кадастровый номер:</w:t>
            </w:r>
          </w:p>
          <w:p w:rsidR="00945DB1" w:rsidRDefault="00903DF5">
            <w:pPr>
              <w:jc w:val="both"/>
              <w:rPr>
                <w:highlight w:val="white"/>
              </w:rPr>
            </w:pPr>
            <w:r>
              <w:rPr>
                <w:highlight w:val="white"/>
                <w:lang w:eastAsia="ar-SA"/>
              </w:rPr>
              <w:t>52:44:0100018:284</w:t>
            </w:r>
          </w:p>
          <w:p w:rsidR="00945DB1" w:rsidRDefault="00945DB1">
            <w:pPr>
              <w:jc w:val="both"/>
              <w:rPr>
                <w:highlight w:val="white"/>
              </w:rPr>
            </w:pPr>
          </w:p>
          <w:p w:rsidR="00945DB1" w:rsidRDefault="00945DB1">
            <w:pPr>
              <w:jc w:val="both"/>
              <w:rPr>
                <w:highlight w:val="white"/>
              </w:rPr>
            </w:pPr>
          </w:p>
          <w:p w:rsidR="00945DB1" w:rsidRDefault="00903DF5">
            <w:pPr>
              <w:jc w:val="both"/>
              <w:rPr>
                <w:highlight w:val="white"/>
              </w:rPr>
            </w:pPr>
            <w:r>
              <w:rPr>
                <w:highlight w:val="white"/>
                <w:lang w:eastAsia="ar-SA"/>
              </w:rPr>
              <w:t xml:space="preserve">Общая площадь - </w:t>
            </w:r>
            <w:r>
              <w:rPr>
                <w:highlight w:val="white"/>
              </w:rPr>
              <w:br/>
            </w:r>
            <w:r>
              <w:rPr>
                <w:color w:val="292C2F"/>
                <w:highlight w:val="white"/>
              </w:rPr>
              <w:t>2740 кв.м.; кадастровый номер 52:44:0100018:210, категория земель - земли населенных пунктов, вид разрешенного использования - Для размещения объектов образования</w:t>
            </w:r>
          </w:p>
        </w:tc>
        <w:tc>
          <w:tcPr>
            <w:tcW w:w="1701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Аукцион</w:t>
            </w:r>
          </w:p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открытый по составу участников и форме подачи предложений</w:t>
            </w:r>
          </w:p>
        </w:tc>
        <w:tc>
          <w:tcPr>
            <w:tcW w:w="1701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2026-2027</w:t>
            </w:r>
          </w:p>
          <w:p w:rsidR="00945DB1" w:rsidRDefault="00945DB1">
            <w:pPr>
              <w:jc w:val="center"/>
              <w:rPr>
                <w:lang w:eastAsia="ar-SA"/>
              </w:rPr>
            </w:pPr>
          </w:p>
        </w:tc>
      </w:tr>
      <w:tr w:rsidR="00945DB1" w:rsidTr="00A5321C">
        <w:trPr>
          <w:trHeight w:val="2117"/>
        </w:trPr>
        <w:tc>
          <w:tcPr>
            <w:tcW w:w="709" w:type="dxa"/>
          </w:tcPr>
          <w:p w:rsidR="00945DB1" w:rsidRDefault="00903DF5">
            <w:pPr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3402" w:type="dxa"/>
          </w:tcPr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Нежилое здание</w:t>
            </w: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</w:tc>
        <w:tc>
          <w:tcPr>
            <w:tcW w:w="3543" w:type="dxa"/>
          </w:tcPr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Нижегородская обл, р-н Бутурлинский, рп Бутурлино, ул Ленина, дом 258, П 1-8 (условно)</w:t>
            </w:r>
          </w:p>
        </w:tc>
        <w:tc>
          <w:tcPr>
            <w:tcW w:w="3402" w:type="dxa"/>
          </w:tcPr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Помещение, назначение нежилое, общая площадь 278,2 кв.м. </w:t>
            </w:r>
          </w:p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кадастровый номер:</w:t>
            </w:r>
          </w:p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52:44:0400003:12191</w:t>
            </w: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</w:tc>
        <w:tc>
          <w:tcPr>
            <w:tcW w:w="1701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Аукцион</w:t>
            </w:r>
          </w:p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открытый по составу участников и форме подачи предложений</w:t>
            </w:r>
          </w:p>
        </w:tc>
        <w:tc>
          <w:tcPr>
            <w:tcW w:w="1701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2026-2027</w:t>
            </w:r>
          </w:p>
          <w:p w:rsidR="00945DB1" w:rsidRDefault="00945DB1">
            <w:pPr>
              <w:jc w:val="center"/>
              <w:rPr>
                <w:lang w:eastAsia="ar-SA"/>
              </w:rPr>
            </w:pPr>
          </w:p>
        </w:tc>
      </w:tr>
    </w:tbl>
    <w:p w:rsidR="00945DB1" w:rsidRDefault="00945DB1">
      <w:pPr>
        <w:rPr>
          <w:lang w:eastAsia="ar-SA"/>
        </w:rPr>
      </w:pPr>
    </w:p>
    <w:p w:rsidR="00945DB1" w:rsidRPr="00A5321C" w:rsidRDefault="00945DB1" w:rsidP="00A5321C">
      <w:pPr>
        <w:jc w:val="both"/>
        <w:rPr>
          <w:lang w:eastAsia="ar-SA"/>
        </w:rPr>
      </w:pPr>
    </w:p>
    <w:p w:rsidR="00945DB1" w:rsidRDefault="00903DF5">
      <w:pPr>
        <w:ind w:left="644"/>
        <w:jc w:val="both"/>
        <w:rPr>
          <w:lang w:eastAsia="ar-SA"/>
        </w:rPr>
      </w:pPr>
      <w:r>
        <w:rPr>
          <w:lang w:eastAsia="ar-SA"/>
        </w:rPr>
        <w:t>2. Жилые помещения:</w:t>
      </w:r>
    </w:p>
    <w:p w:rsidR="00945DB1" w:rsidRDefault="00945DB1">
      <w:pPr>
        <w:ind w:left="644"/>
        <w:jc w:val="both"/>
        <w:rPr>
          <w:lang w:eastAsia="ar-SA"/>
        </w:rPr>
      </w:pPr>
    </w:p>
    <w:tbl>
      <w:tblPr>
        <w:tblW w:w="144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3543"/>
        <w:gridCol w:w="3402"/>
        <w:gridCol w:w="1701"/>
        <w:gridCol w:w="1701"/>
      </w:tblGrid>
      <w:tr w:rsidR="00945DB1">
        <w:tc>
          <w:tcPr>
            <w:tcW w:w="709" w:type="dxa"/>
          </w:tcPr>
          <w:p w:rsidR="00945DB1" w:rsidRDefault="00903DF5">
            <w:pPr>
              <w:ind w:left="-440"/>
              <w:jc w:val="right"/>
              <w:rPr>
                <w:lang w:eastAsia="ar-SA"/>
              </w:rPr>
            </w:pPr>
            <w:r>
              <w:rPr>
                <w:lang w:eastAsia="ar-SA"/>
              </w:rPr>
              <w:t xml:space="preserve">     № п/п</w:t>
            </w:r>
          </w:p>
        </w:tc>
        <w:tc>
          <w:tcPr>
            <w:tcW w:w="3402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имущества</w:t>
            </w:r>
          </w:p>
        </w:tc>
        <w:tc>
          <w:tcPr>
            <w:tcW w:w="3543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Адрес места нахождения имущества</w:t>
            </w:r>
          </w:p>
        </w:tc>
        <w:tc>
          <w:tcPr>
            <w:tcW w:w="3402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Характеристика имущества</w:t>
            </w:r>
          </w:p>
        </w:tc>
        <w:tc>
          <w:tcPr>
            <w:tcW w:w="1701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Способ приватизации имущества</w:t>
            </w:r>
          </w:p>
        </w:tc>
        <w:tc>
          <w:tcPr>
            <w:tcW w:w="1701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Ориентировочный срок приватизации (год)</w:t>
            </w:r>
          </w:p>
        </w:tc>
      </w:tr>
      <w:tr w:rsidR="00945DB1" w:rsidTr="00A5321C">
        <w:trPr>
          <w:trHeight w:val="2064"/>
        </w:trPr>
        <w:tc>
          <w:tcPr>
            <w:tcW w:w="709" w:type="dxa"/>
          </w:tcPr>
          <w:p w:rsidR="00945DB1" w:rsidRDefault="00903DF5">
            <w:pPr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3402" w:type="dxa"/>
          </w:tcPr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Помещение</w:t>
            </w: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</w:tc>
        <w:tc>
          <w:tcPr>
            <w:tcW w:w="3543" w:type="dxa"/>
          </w:tcPr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Нижегородская обл., Бутурлинский р-н, с. Каменищи, ул. Молодежная, д. 21, кв. 2</w:t>
            </w: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</w:tc>
        <w:tc>
          <w:tcPr>
            <w:tcW w:w="3402" w:type="dxa"/>
          </w:tcPr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Помещение, назначение жилое, общая площадь 64,1 кв.м. </w:t>
            </w:r>
          </w:p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кадастровый номер:</w:t>
            </w:r>
          </w:p>
          <w:p w:rsidR="00945DB1" w:rsidRDefault="00903DF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52:44:0200018:1150</w:t>
            </w:r>
          </w:p>
          <w:p w:rsidR="00945DB1" w:rsidRDefault="00945DB1">
            <w:pPr>
              <w:jc w:val="both"/>
              <w:rPr>
                <w:lang w:eastAsia="ar-SA"/>
              </w:rPr>
            </w:pPr>
          </w:p>
          <w:p w:rsidR="00945DB1" w:rsidRDefault="00945DB1">
            <w:pPr>
              <w:jc w:val="both"/>
              <w:rPr>
                <w:lang w:eastAsia="ar-SA"/>
              </w:rPr>
            </w:pPr>
          </w:p>
        </w:tc>
        <w:tc>
          <w:tcPr>
            <w:tcW w:w="1701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Аукцион</w:t>
            </w:r>
          </w:p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открытый по составу участников и форме подачи предложений</w:t>
            </w:r>
          </w:p>
        </w:tc>
        <w:tc>
          <w:tcPr>
            <w:tcW w:w="1701" w:type="dxa"/>
          </w:tcPr>
          <w:p w:rsidR="00945DB1" w:rsidRDefault="00903DF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2026-2027</w:t>
            </w:r>
          </w:p>
        </w:tc>
      </w:tr>
    </w:tbl>
    <w:p w:rsidR="00945DB1" w:rsidRDefault="00945DB1">
      <w:pPr>
        <w:jc w:val="right"/>
        <w:rPr>
          <w:sz w:val="28"/>
          <w:szCs w:val="20"/>
          <w:lang w:eastAsia="ar-SA"/>
        </w:rPr>
      </w:pPr>
    </w:p>
    <w:p w:rsidR="00945DB1" w:rsidRDefault="00945DB1">
      <w:pPr>
        <w:ind w:left="705" w:hanging="421"/>
        <w:jc w:val="both"/>
        <w:rPr>
          <w:lang w:eastAsia="ar-SA"/>
        </w:rPr>
      </w:pPr>
    </w:p>
    <w:p w:rsidR="00945DB1" w:rsidRDefault="00945DB1">
      <w:pPr>
        <w:ind w:left="705" w:hanging="421"/>
        <w:jc w:val="both"/>
        <w:rPr>
          <w:lang w:eastAsia="ar-SA"/>
        </w:rPr>
      </w:pPr>
    </w:p>
    <w:p w:rsidR="00945DB1" w:rsidRDefault="00945DB1">
      <w:pPr>
        <w:ind w:left="705" w:hanging="421"/>
        <w:jc w:val="both"/>
        <w:rPr>
          <w:lang w:eastAsia="ar-SA"/>
        </w:rPr>
      </w:pPr>
    </w:p>
    <w:p w:rsidR="00945DB1" w:rsidRDefault="00945DB1">
      <w:pPr>
        <w:ind w:left="705" w:hanging="421"/>
        <w:jc w:val="both"/>
        <w:rPr>
          <w:lang w:eastAsia="ar-SA"/>
        </w:rPr>
      </w:pPr>
    </w:p>
    <w:p w:rsidR="00945DB1" w:rsidRDefault="00945DB1">
      <w:pPr>
        <w:ind w:left="705" w:hanging="421"/>
        <w:jc w:val="both"/>
        <w:rPr>
          <w:lang w:eastAsia="ar-SA"/>
        </w:rPr>
      </w:pPr>
    </w:p>
    <w:sectPr w:rsidR="00945DB1">
      <w:pgSz w:w="16838" w:h="11906" w:orient="landscape"/>
      <w:pgMar w:top="993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44" w:rsidRDefault="00084A44">
      <w:r>
        <w:separator/>
      </w:r>
    </w:p>
  </w:endnote>
  <w:endnote w:type="continuationSeparator" w:id="0">
    <w:p w:rsidR="00084A44" w:rsidRDefault="0008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44" w:rsidRDefault="00084A44">
      <w:r>
        <w:separator/>
      </w:r>
    </w:p>
  </w:footnote>
  <w:footnote w:type="continuationSeparator" w:id="0">
    <w:p w:rsidR="00084A44" w:rsidRDefault="00084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342CA"/>
    <w:multiLevelType w:val="hybridMultilevel"/>
    <w:tmpl w:val="22F8EF18"/>
    <w:lvl w:ilvl="0" w:tplc="FF785490">
      <w:start w:val="1"/>
      <w:numFmt w:val="decimal"/>
      <w:lvlText w:val="%1."/>
      <w:lvlJc w:val="left"/>
      <w:pPr>
        <w:ind w:left="1353" w:hanging="360"/>
      </w:pPr>
    </w:lvl>
    <w:lvl w:ilvl="1" w:tplc="ACD4F3B0">
      <w:start w:val="1"/>
      <w:numFmt w:val="lowerLetter"/>
      <w:lvlText w:val="%2."/>
      <w:lvlJc w:val="left"/>
      <w:pPr>
        <w:ind w:left="2073" w:hanging="360"/>
      </w:pPr>
    </w:lvl>
    <w:lvl w:ilvl="2" w:tplc="35D0B57E">
      <w:start w:val="1"/>
      <w:numFmt w:val="lowerRoman"/>
      <w:lvlText w:val="%3."/>
      <w:lvlJc w:val="right"/>
      <w:pPr>
        <w:ind w:left="2793" w:hanging="180"/>
      </w:pPr>
    </w:lvl>
    <w:lvl w:ilvl="3" w:tplc="487ADC64">
      <w:start w:val="1"/>
      <w:numFmt w:val="decimal"/>
      <w:lvlText w:val="%4."/>
      <w:lvlJc w:val="left"/>
      <w:pPr>
        <w:ind w:left="3513" w:hanging="360"/>
      </w:pPr>
    </w:lvl>
    <w:lvl w:ilvl="4" w:tplc="8C2E4118">
      <w:start w:val="1"/>
      <w:numFmt w:val="lowerLetter"/>
      <w:lvlText w:val="%5."/>
      <w:lvlJc w:val="left"/>
      <w:pPr>
        <w:ind w:left="4233" w:hanging="360"/>
      </w:pPr>
    </w:lvl>
    <w:lvl w:ilvl="5" w:tplc="A80EA376">
      <w:start w:val="1"/>
      <w:numFmt w:val="lowerRoman"/>
      <w:lvlText w:val="%6."/>
      <w:lvlJc w:val="right"/>
      <w:pPr>
        <w:ind w:left="4953" w:hanging="180"/>
      </w:pPr>
    </w:lvl>
    <w:lvl w:ilvl="6" w:tplc="9690A572">
      <w:start w:val="1"/>
      <w:numFmt w:val="decimal"/>
      <w:lvlText w:val="%7."/>
      <w:lvlJc w:val="left"/>
      <w:pPr>
        <w:ind w:left="5673" w:hanging="360"/>
      </w:pPr>
    </w:lvl>
    <w:lvl w:ilvl="7" w:tplc="8F1A3CCA">
      <w:start w:val="1"/>
      <w:numFmt w:val="lowerLetter"/>
      <w:lvlText w:val="%8."/>
      <w:lvlJc w:val="left"/>
      <w:pPr>
        <w:ind w:left="6393" w:hanging="360"/>
      </w:pPr>
    </w:lvl>
    <w:lvl w:ilvl="8" w:tplc="7D441B80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47A18FA"/>
    <w:multiLevelType w:val="hybridMultilevel"/>
    <w:tmpl w:val="CAD04AC6"/>
    <w:lvl w:ilvl="0" w:tplc="266A2C8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597EC340">
      <w:start w:val="1"/>
      <w:numFmt w:val="lowerLetter"/>
      <w:lvlText w:val="%2."/>
      <w:lvlJc w:val="left"/>
      <w:pPr>
        <w:ind w:left="1724" w:hanging="360"/>
      </w:pPr>
    </w:lvl>
    <w:lvl w:ilvl="2" w:tplc="03FAD5C0">
      <w:start w:val="1"/>
      <w:numFmt w:val="lowerRoman"/>
      <w:lvlText w:val="%3."/>
      <w:lvlJc w:val="right"/>
      <w:pPr>
        <w:ind w:left="2444" w:hanging="180"/>
      </w:pPr>
    </w:lvl>
    <w:lvl w:ilvl="3" w:tplc="D2269B9A">
      <w:start w:val="1"/>
      <w:numFmt w:val="decimal"/>
      <w:lvlText w:val="%4."/>
      <w:lvlJc w:val="left"/>
      <w:pPr>
        <w:ind w:left="3164" w:hanging="360"/>
      </w:pPr>
    </w:lvl>
    <w:lvl w:ilvl="4" w:tplc="0AB06372">
      <w:start w:val="1"/>
      <w:numFmt w:val="lowerLetter"/>
      <w:lvlText w:val="%5."/>
      <w:lvlJc w:val="left"/>
      <w:pPr>
        <w:ind w:left="3884" w:hanging="360"/>
      </w:pPr>
    </w:lvl>
    <w:lvl w:ilvl="5" w:tplc="63C6FE36">
      <w:start w:val="1"/>
      <w:numFmt w:val="lowerRoman"/>
      <w:lvlText w:val="%6."/>
      <w:lvlJc w:val="right"/>
      <w:pPr>
        <w:ind w:left="4604" w:hanging="180"/>
      </w:pPr>
    </w:lvl>
    <w:lvl w:ilvl="6" w:tplc="E7486F4E">
      <w:start w:val="1"/>
      <w:numFmt w:val="decimal"/>
      <w:lvlText w:val="%7."/>
      <w:lvlJc w:val="left"/>
      <w:pPr>
        <w:ind w:left="5324" w:hanging="360"/>
      </w:pPr>
    </w:lvl>
    <w:lvl w:ilvl="7" w:tplc="87D8CBCA">
      <w:start w:val="1"/>
      <w:numFmt w:val="lowerLetter"/>
      <w:lvlText w:val="%8."/>
      <w:lvlJc w:val="left"/>
      <w:pPr>
        <w:ind w:left="6044" w:hanging="360"/>
      </w:pPr>
    </w:lvl>
    <w:lvl w:ilvl="8" w:tplc="AFC83232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E4135F1"/>
    <w:multiLevelType w:val="hybridMultilevel"/>
    <w:tmpl w:val="25C693A6"/>
    <w:lvl w:ilvl="0" w:tplc="B08A0E2E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77021C0">
      <w:start w:val="1"/>
      <w:numFmt w:val="bullet"/>
      <w:lvlText w:val="•"/>
      <w:lvlJc w:val="left"/>
      <w:pPr>
        <w:ind w:left="1190" w:hanging="312"/>
      </w:pPr>
      <w:rPr>
        <w:lang w:val="ru-RU" w:eastAsia="en-US" w:bidi="ar-SA"/>
      </w:rPr>
    </w:lvl>
    <w:lvl w:ilvl="2" w:tplc="21422828">
      <w:start w:val="1"/>
      <w:numFmt w:val="bullet"/>
      <w:lvlText w:val="•"/>
      <w:lvlJc w:val="left"/>
      <w:pPr>
        <w:ind w:left="2221" w:hanging="312"/>
      </w:pPr>
      <w:rPr>
        <w:lang w:val="ru-RU" w:eastAsia="en-US" w:bidi="ar-SA"/>
      </w:rPr>
    </w:lvl>
    <w:lvl w:ilvl="3" w:tplc="E370BFC0">
      <w:start w:val="1"/>
      <w:numFmt w:val="bullet"/>
      <w:lvlText w:val="•"/>
      <w:lvlJc w:val="left"/>
      <w:pPr>
        <w:ind w:left="3251" w:hanging="312"/>
      </w:pPr>
      <w:rPr>
        <w:lang w:val="ru-RU" w:eastAsia="en-US" w:bidi="ar-SA"/>
      </w:rPr>
    </w:lvl>
    <w:lvl w:ilvl="4" w:tplc="9CA03A44">
      <w:start w:val="1"/>
      <w:numFmt w:val="bullet"/>
      <w:lvlText w:val="•"/>
      <w:lvlJc w:val="left"/>
      <w:pPr>
        <w:ind w:left="4282" w:hanging="312"/>
      </w:pPr>
      <w:rPr>
        <w:lang w:val="ru-RU" w:eastAsia="en-US" w:bidi="ar-SA"/>
      </w:rPr>
    </w:lvl>
    <w:lvl w:ilvl="5" w:tplc="A32E9CE8">
      <w:start w:val="1"/>
      <w:numFmt w:val="bullet"/>
      <w:lvlText w:val="•"/>
      <w:lvlJc w:val="left"/>
      <w:pPr>
        <w:ind w:left="5313" w:hanging="312"/>
      </w:pPr>
      <w:rPr>
        <w:lang w:val="ru-RU" w:eastAsia="en-US" w:bidi="ar-SA"/>
      </w:rPr>
    </w:lvl>
    <w:lvl w:ilvl="6" w:tplc="0FDCE214">
      <w:start w:val="1"/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C1684D56">
      <w:start w:val="1"/>
      <w:numFmt w:val="bullet"/>
      <w:lvlText w:val="•"/>
      <w:lvlJc w:val="left"/>
      <w:pPr>
        <w:ind w:left="7374" w:hanging="312"/>
      </w:pPr>
      <w:rPr>
        <w:lang w:val="ru-RU" w:eastAsia="en-US" w:bidi="ar-SA"/>
      </w:rPr>
    </w:lvl>
    <w:lvl w:ilvl="8" w:tplc="4BDCA458">
      <w:start w:val="1"/>
      <w:numFmt w:val="bullet"/>
      <w:lvlText w:val="•"/>
      <w:lvlJc w:val="left"/>
      <w:pPr>
        <w:ind w:left="8405" w:hanging="312"/>
      </w:pPr>
      <w:rPr>
        <w:lang w:val="ru-RU" w:eastAsia="en-US" w:bidi="ar-SA"/>
      </w:rPr>
    </w:lvl>
  </w:abstractNum>
  <w:abstractNum w:abstractNumId="3" w15:restartNumberingAfterBreak="0">
    <w:nsid w:val="3542724A"/>
    <w:multiLevelType w:val="hybridMultilevel"/>
    <w:tmpl w:val="BC44FFB8"/>
    <w:lvl w:ilvl="0" w:tplc="F72C00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E5469A4">
      <w:start w:val="1"/>
      <w:numFmt w:val="lowerLetter"/>
      <w:lvlText w:val="%2."/>
      <w:lvlJc w:val="left"/>
      <w:pPr>
        <w:ind w:left="1364" w:hanging="360"/>
      </w:pPr>
    </w:lvl>
    <w:lvl w:ilvl="2" w:tplc="419EB984">
      <w:start w:val="1"/>
      <w:numFmt w:val="lowerRoman"/>
      <w:lvlText w:val="%3."/>
      <w:lvlJc w:val="right"/>
      <w:pPr>
        <w:ind w:left="2084" w:hanging="180"/>
      </w:pPr>
    </w:lvl>
    <w:lvl w:ilvl="3" w:tplc="9F864616">
      <w:start w:val="1"/>
      <w:numFmt w:val="decimal"/>
      <w:lvlText w:val="%4."/>
      <w:lvlJc w:val="left"/>
      <w:pPr>
        <w:ind w:left="2804" w:hanging="360"/>
      </w:pPr>
    </w:lvl>
    <w:lvl w:ilvl="4" w:tplc="20363350">
      <w:start w:val="1"/>
      <w:numFmt w:val="lowerLetter"/>
      <w:lvlText w:val="%5."/>
      <w:lvlJc w:val="left"/>
      <w:pPr>
        <w:ind w:left="3524" w:hanging="360"/>
      </w:pPr>
    </w:lvl>
    <w:lvl w:ilvl="5" w:tplc="D83E5074">
      <w:start w:val="1"/>
      <w:numFmt w:val="lowerRoman"/>
      <w:lvlText w:val="%6."/>
      <w:lvlJc w:val="right"/>
      <w:pPr>
        <w:ind w:left="4244" w:hanging="180"/>
      </w:pPr>
    </w:lvl>
    <w:lvl w:ilvl="6" w:tplc="F92EF1E0">
      <w:start w:val="1"/>
      <w:numFmt w:val="decimal"/>
      <w:lvlText w:val="%7."/>
      <w:lvlJc w:val="left"/>
      <w:pPr>
        <w:ind w:left="4964" w:hanging="360"/>
      </w:pPr>
    </w:lvl>
    <w:lvl w:ilvl="7" w:tplc="A880EB90">
      <w:start w:val="1"/>
      <w:numFmt w:val="lowerLetter"/>
      <w:lvlText w:val="%8."/>
      <w:lvlJc w:val="left"/>
      <w:pPr>
        <w:ind w:left="5684" w:hanging="360"/>
      </w:pPr>
    </w:lvl>
    <w:lvl w:ilvl="8" w:tplc="83BC6730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DDB19AC"/>
    <w:multiLevelType w:val="hybridMultilevel"/>
    <w:tmpl w:val="21425FB4"/>
    <w:lvl w:ilvl="0" w:tplc="05607EC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99EC838">
      <w:start w:val="1"/>
      <w:numFmt w:val="lowerLetter"/>
      <w:lvlText w:val="%2."/>
      <w:lvlJc w:val="left"/>
      <w:pPr>
        <w:ind w:left="1724" w:hanging="360"/>
      </w:pPr>
    </w:lvl>
    <w:lvl w:ilvl="2" w:tplc="AB9E6B68">
      <w:start w:val="1"/>
      <w:numFmt w:val="lowerRoman"/>
      <w:lvlText w:val="%3."/>
      <w:lvlJc w:val="right"/>
      <w:pPr>
        <w:ind w:left="2444" w:hanging="180"/>
      </w:pPr>
    </w:lvl>
    <w:lvl w:ilvl="3" w:tplc="F9D043C4">
      <w:start w:val="1"/>
      <w:numFmt w:val="decimal"/>
      <w:lvlText w:val="%4."/>
      <w:lvlJc w:val="left"/>
      <w:pPr>
        <w:ind w:left="3164" w:hanging="360"/>
      </w:pPr>
    </w:lvl>
    <w:lvl w:ilvl="4" w:tplc="038A26A4">
      <w:start w:val="1"/>
      <w:numFmt w:val="lowerLetter"/>
      <w:lvlText w:val="%5."/>
      <w:lvlJc w:val="left"/>
      <w:pPr>
        <w:ind w:left="3884" w:hanging="360"/>
      </w:pPr>
    </w:lvl>
    <w:lvl w:ilvl="5" w:tplc="E668C070">
      <w:start w:val="1"/>
      <w:numFmt w:val="lowerRoman"/>
      <w:lvlText w:val="%6."/>
      <w:lvlJc w:val="right"/>
      <w:pPr>
        <w:ind w:left="4604" w:hanging="180"/>
      </w:pPr>
    </w:lvl>
    <w:lvl w:ilvl="6" w:tplc="FB744298">
      <w:start w:val="1"/>
      <w:numFmt w:val="decimal"/>
      <w:lvlText w:val="%7."/>
      <w:lvlJc w:val="left"/>
      <w:pPr>
        <w:ind w:left="5324" w:hanging="360"/>
      </w:pPr>
    </w:lvl>
    <w:lvl w:ilvl="7" w:tplc="1C7ADD3E">
      <w:start w:val="1"/>
      <w:numFmt w:val="lowerLetter"/>
      <w:lvlText w:val="%8."/>
      <w:lvlJc w:val="left"/>
      <w:pPr>
        <w:ind w:left="6044" w:hanging="360"/>
      </w:pPr>
    </w:lvl>
    <w:lvl w:ilvl="8" w:tplc="20C442F6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B1"/>
    <w:rsid w:val="00084A44"/>
    <w:rsid w:val="00903DF5"/>
    <w:rsid w:val="00945DB1"/>
    <w:rsid w:val="00A5321C"/>
    <w:rsid w:val="00E7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F72D0-FB4F-41E2-B9AF-89507A7F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d">
    <w:name w:val="Body Text"/>
    <w:basedOn w:val="a"/>
    <w:link w:val="afe"/>
    <w:pPr>
      <w:jc w:val="both"/>
    </w:pPr>
    <w:rPr>
      <w:sz w:val="28"/>
      <w:szCs w:val="20"/>
      <w:lang w:eastAsia="zh-CN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7F7A9-C97F-4E32-B899-B8BFE9EB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sovet</cp:lastModifiedBy>
  <cp:revision>6</cp:revision>
  <dcterms:created xsi:type="dcterms:W3CDTF">2026-03-18T05:18:00Z</dcterms:created>
  <dcterms:modified xsi:type="dcterms:W3CDTF">2026-03-20T06:45:00Z</dcterms:modified>
</cp:coreProperties>
</file>